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5153F0C2" wp14:paraId="4768BF00" wp14:textId="616BFF3C">
      <w:pPr>
        <w:spacing w:before="0" w:beforeAutospacing="off" w:after="0" w:afterAutospacing="off"/>
        <w:jc w:val="center"/>
      </w:pPr>
      <w:r>
        <w:drawing>
          <wp:inline xmlns:wp14="http://schemas.microsoft.com/office/word/2010/wordprocessingDrawing" wp14:editId="5B34BF5C" wp14:anchorId="69195F16">
            <wp:extent cx="1714500" cy="1285875"/>
            <wp:effectExtent l="0" t="0" r="0" b="0"/>
            <wp:docPr id="17775494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6aecf4951ea409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p14:paraId="12747D2C" wp14:textId="264EB919"/>
    <w:p xmlns:wp14="http://schemas.microsoft.com/office/word/2010/wordml" w:rsidP="5153F0C2" wp14:paraId="36801EDD" wp14:textId="114984AD">
      <w:pPr>
        <w:spacing w:before="0" w:beforeAutospacing="off" w:after="0" w:afterAutospacing="off"/>
      </w:pPr>
      <w:r w:rsidRPr="5153F0C2" w:rsidR="5153F0C2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Please find referenced materials from our May 6th webinar, </w:t>
      </w:r>
      <w:r w:rsidRPr="5153F0C2" w:rsidR="5153F0C2"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Targeted Investments for Rural Students: Findings from the Research</w:t>
      </w:r>
      <w:r w:rsidRPr="5153F0C2" w:rsidR="5153F0C2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below. </w:t>
      </w:r>
    </w:p>
    <w:p xmlns:wp14="http://schemas.microsoft.com/office/word/2010/wordml" wp14:paraId="18138F21" wp14:textId="61A65CAD"/>
    <w:p xmlns:wp14="http://schemas.microsoft.com/office/word/2010/wordml" w:rsidP="5153F0C2" wp14:paraId="31380F2F" wp14:textId="0BF08BF7">
      <w:pPr>
        <w:spacing w:before="200" w:beforeAutospacing="off" w:after="160" w:afterAutospacing="off"/>
      </w:pPr>
      <w:hyperlink r:id="R74ca15587e8e415e">
        <w:r w:rsidRPr="5153F0C2" w:rsidR="5153F0C2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strike w:val="0"/>
            <w:dstrike w:val="0"/>
            <w:noProof w:val="0"/>
            <w:color w:val="1155CC"/>
            <w:sz w:val="24"/>
            <w:szCs w:val="24"/>
            <w:u w:val="none"/>
            <w:lang w:val="en-US"/>
          </w:rPr>
          <w:t>EdFund Research Library</w:t>
        </w:r>
      </w:hyperlink>
    </w:p>
    <w:p xmlns:wp14="http://schemas.microsoft.com/office/word/2010/wordml" w:rsidP="5153F0C2" wp14:paraId="37E1D467" wp14:textId="31CCBEB7">
      <w:pPr>
        <w:spacing w:before="200" w:beforeAutospacing="off" w:after="160" w:afterAutospacing="off"/>
      </w:pPr>
      <w:hyperlink r:id="Ref9e8ec503584ec3">
        <w:r w:rsidRPr="5153F0C2" w:rsidR="5153F0C2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strike w:val="0"/>
            <w:dstrike w:val="0"/>
            <w:noProof w:val="0"/>
            <w:color w:val="1155CC"/>
            <w:sz w:val="24"/>
            <w:szCs w:val="24"/>
            <w:u w:val="none"/>
            <w:lang w:val="en-US"/>
          </w:rPr>
          <w:t>FundEd: National Policy Maps A National Overview of State Education Funding Policies</w:t>
        </w:r>
      </w:hyperlink>
    </w:p>
    <w:p xmlns:wp14="http://schemas.microsoft.com/office/word/2010/wordml" w:rsidP="5153F0C2" wp14:paraId="775CBA79" wp14:textId="3BA83C03">
      <w:pPr>
        <w:spacing w:before="200" w:beforeAutospacing="off" w:after="160" w:afterAutospacing="off"/>
      </w:pPr>
      <w:hyperlink r:id="Red9812f545d2401d">
        <w:r w:rsidRPr="5153F0C2" w:rsidR="5153F0C2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strike w:val="0"/>
            <w:dstrike w:val="0"/>
            <w:noProof w:val="0"/>
            <w:color w:val="1155CC"/>
            <w:sz w:val="24"/>
            <w:szCs w:val="24"/>
            <w:u w:val="none"/>
            <w:lang w:val="en-US"/>
          </w:rPr>
          <w:t>Education Commission of the States, K-12 Funding, 2024 Small Size or Rural Funding Adjustment</w:t>
        </w:r>
      </w:hyperlink>
    </w:p>
    <w:p xmlns:wp14="http://schemas.microsoft.com/office/word/2010/wordml" w:rsidP="5153F0C2" wp14:paraId="5876C203" wp14:textId="52678AB0">
      <w:pPr>
        <w:spacing w:before="200" w:beforeAutospacing="off" w:after="160" w:afterAutospacing="off"/>
      </w:pPr>
      <w:hyperlink r:id="R9641da55693f4a1c">
        <w:r w:rsidRPr="5153F0C2" w:rsidR="5153F0C2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strike w:val="0"/>
            <w:dstrike w:val="0"/>
            <w:noProof w:val="0"/>
            <w:color w:val="1155CC"/>
            <w:sz w:val="24"/>
            <w:szCs w:val="24"/>
            <w:u w:val="none"/>
            <w:lang w:val="en-US"/>
          </w:rPr>
          <w:t>Urban Research Report, Small and Sparse Subtitle Defining Rural School Districts for K–12 Funding</w:t>
        </w:r>
      </w:hyperlink>
    </w:p>
    <w:p xmlns:wp14="http://schemas.microsoft.com/office/word/2010/wordml" w:rsidP="5153F0C2" wp14:paraId="5B99D14B" wp14:textId="58519A63">
      <w:pPr>
        <w:spacing w:before="200" w:beforeAutospacing="off" w:after="160" w:afterAutospacing="off"/>
      </w:pPr>
      <w:hyperlink r:id="R9c3c7134fc2e465b">
        <w:r w:rsidRPr="5153F0C2" w:rsidR="5153F0C2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strike w:val="0"/>
            <w:dstrike w:val="0"/>
            <w:noProof w:val="0"/>
            <w:color w:val="1155CC"/>
            <w:sz w:val="24"/>
            <w:szCs w:val="24"/>
            <w:u w:val="none"/>
            <w:lang w:val="en-US"/>
          </w:rPr>
          <w:t>Urban Feature: Which Students Receive a Greater Share of School Funding?</w:t>
        </w:r>
      </w:hyperlink>
    </w:p>
    <w:p xmlns:wp14="http://schemas.microsoft.com/office/word/2010/wordml" w:rsidP="5153F0C2" wp14:paraId="1A075EBD" wp14:textId="0A7F2401">
      <w:pPr>
        <w:spacing w:before="200" w:beforeAutospacing="off" w:after="160" w:afterAutospacing="off"/>
      </w:pPr>
      <w:hyperlink r:id="Rc65c5b158c2d4ffd">
        <w:r w:rsidRPr="5153F0C2" w:rsidR="5153F0C2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strike w:val="0"/>
            <w:dstrike w:val="0"/>
            <w:noProof w:val="0"/>
            <w:color w:val="1155CC"/>
            <w:sz w:val="24"/>
            <w:szCs w:val="24"/>
            <w:u w:val="none"/>
            <w:lang w:val="en-US"/>
          </w:rPr>
          <w:t>EdFund Concentrated Poverty project</w:t>
        </w:r>
      </w:hyperlink>
    </w:p>
    <w:p xmlns:wp14="http://schemas.microsoft.com/office/word/2010/wordml" w:rsidP="5153F0C2" wp14:paraId="3552D047" wp14:textId="18A08795">
      <w:pPr>
        <w:shd w:val="clear" w:color="auto" w:fill="FFFFFF" w:themeFill="background1"/>
        <w:spacing w:before="0" w:beforeAutospacing="off" w:after="0" w:afterAutospacing="off"/>
      </w:pPr>
      <w:hyperlink r:id="Rf3fa26bf5a304e6a">
        <w:r w:rsidRPr="5153F0C2" w:rsidR="5153F0C2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strike w:val="0"/>
            <w:dstrike w:val="0"/>
            <w:noProof w:val="0"/>
            <w:sz w:val="24"/>
            <w:szCs w:val="24"/>
            <w:lang w:val="en-US"/>
          </w:rPr>
          <w:t>Brookings Policy Brief,</w:t>
        </w:r>
        <w:r w:rsidRPr="5153F0C2" w:rsidR="5153F0C2">
          <w:rPr>
            <w:rStyle w:val="Hyperlink"/>
            <w:rFonts w:ascii="Arial" w:hAnsi="Arial" w:eastAsia="Arial" w:cs="Arial"/>
            <w:b w:val="1"/>
            <w:bCs w:val="1"/>
            <w:i w:val="0"/>
            <w:iCs w:val="0"/>
            <w:strike w:val="0"/>
            <w:dstrike w:val="0"/>
            <w:noProof w:val="0"/>
            <w:sz w:val="24"/>
            <w:szCs w:val="24"/>
            <w:lang w:val="en-US"/>
          </w:rPr>
          <w:t xml:space="preserve"> </w:t>
        </w:r>
        <w:r w:rsidRPr="5153F0C2" w:rsidR="5153F0C2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strike w:val="0"/>
            <w:dstrike w:val="0"/>
            <w:noProof w:val="0"/>
            <w:color w:val="1155CC"/>
            <w:sz w:val="24"/>
            <w:szCs w:val="24"/>
            <w:u w:val="none"/>
            <w:lang w:val="en-US"/>
          </w:rPr>
          <w:t>Reimagining rural policy: Organizing federal assistance to maximize rural prosperity</w:t>
        </w:r>
      </w:hyperlink>
    </w:p>
    <w:p xmlns:wp14="http://schemas.microsoft.com/office/word/2010/wordml" w:rsidP="5153F0C2" wp14:paraId="78187A2B" wp14:textId="053C2430">
      <w:pPr>
        <w:shd w:val="clear" w:color="auto" w:fill="FFFFFF" w:themeFill="background1"/>
        <w:spacing w:before="0" w:beforeAutospacing="off" w:after="0" w:afterAutospacing="off"/>
      </w:pPr>
    </w:p>
    <w:p xmlns:wp14="http://schemas.microsoft.com/office/word/2010/wordml" w:rsidP="5153F0C2" wp14:paraId="750813D6" wp14:textId="45B96AB0">
      <w:pPr>
        <w:shd w:val="clear" w:color="auto" w:fill="FFFFFF" w:themeFill="background1"/>
        <w:spacing w:before="0" w:beforeAutospacing="off" w:after="0" w:afterAutospacing="off"/>
      </w:pPr>
      <w:r>
        <w:drawing>
          <wp:inline xmlns:wp14="http://schemas.microsoft.com/office/word/2010/wordprocessingDrawing" wp14:editId="20C76EFE" wp14:anchorId="77A14E97">
            <wp:extent cx="819150" cy="1066800"/>
            <wp:effectExtent l="0" t="0" r="0" b="0"/>
            <wp:docPr id="2461224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37ad4f360fd4c5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153F0C2" w:rsidR="5153F0C2">
        <w:rPr>
          <w:rFonts w:ascii="Arial" w:hAnsi="Arial" w:eastAsia="Arial" w:cs="Arial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This visual is found in the link above.</w:t>
      </w:r>
    </w:p>
    <w:p xmlns:wp14="http://schemas.microsoft.com/office/word/2010/wordml" w:rsidP="5153F0C2" wp14:paraId="0561F07D" wp14:textId="0C005999">
      <w:pPr>
        <w:shd w:val="clear" w:color="auto" w:fill="FFFFFF" w:themeFill="background1"/>
        <w:spacing w:before="0" w:beforeAutospacing="off" w:after="0" w:afterAutospacing="off"/>
      </w:pPr>
    </w:p>
    <w:p xmlns:wp14="http://schemas.microsoft.com/office/word/2010/wordml" w:rsidP="5153F0C2" wp14:paraId="5B99B6A4" wp14:textId="3A6651E8">
      <w:pPr>
        <w:shd w:val="clear" w:color="auto" w:fill="FFFFFF" w:themeFill="background1"/>
        <w:spacing w:before="0" w:beforeAutospacing="off" w:after="0" w:afterAutospacing="off"/>
      </w:pPr>
      <w:hyperlink r:id="R4d296092184449d2">
        <w:r w:rsidRPr="5153F0C2" w:rsidR="5153F0C2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strike w:val="0"/>
            <w:dstrike w:val="0"/>
            <w:noProof w:val="0"/>
            <w:color w:val="1155CC"/>
            <w:sz w:val="24"/>
            <w:szCs w:val="24"/>
            <w:u w:val="none"/>
            <w:lang w:val="en-US"/>
          </w:rPr>
          <w:t>USDA Rural America at a Glance: 2023 Edition Policy Brief</w:t>
        </w:r>
      </w:hyperlink>
    </w:p>
    <w:p xmlns:wp14="http://schemas.microsoft.com/office/word/2010/wordml" w:rsidP="5153F0C2" wp14:paraId="4506CBED" wp14:textId="4F00D8F3">
      <w:pPr>
        <w:shd w:val="clear" w:color="auto" w:fill="FFFFFF" w:themeFill="background1"/>
        <w:spacing w:before="0" w:beforeAutospacing="off" w:after="0" w:afterAutospacing="off"/>
      </w:pPr>
    </w:p>
    <w:p xmlns:wp14="http://schemas.microsoft.com/office/word/2010/wordml" w:rsidP="5153F0C2" wp14:paraId="5843E1CC" wp14:textId="4DAF0871">
      <w:pPr>
        <w:shd w:val="clear" w:color="auto" w:fill="FFFFFF" w:themeFill="background1"/>
        <w:spacing w:before="0" w:beforeAutospacing="off" w:after="0" w:afterAutospacing="off"/>
      </w:pPr>
      <w:hyperlink r:id="Rb3ebb26cd8044665">
        <w:r w:rsidRPr="5153F0C2" w:rsidR="5153F0C2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strike w:val="0"/>
            <w:dstrike w:val="0"/>
            <w:noProof w:val="0"/>
            <w:color w:val="1155CC"/>
            <w:sz w:val="24"/>
            <w:szCs w:val="24"/>
            <w:u w:val="none"/>
            <w:lang w:val="en-US"/>
          </w:rPr>
          <w:t>Reimagine Rural Podcast Series</w:t>
        </w:r>
      </w:hyperlink>
    </w:p>
    <w:p xmlns:wp14="http://schemas.microsoft.com/office/word/2010/wordml" w:rsidP="5153F0C2" wp14:paraId="2C078E63" wp14:textId="2728514B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CE242CB"/>
    <w:rsid w:val="5153F0C2"/>
    <w:rsid w:val="7CE24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242CB"/>
  <w15:chartTrackingRefBased/>
  <w15:docId w15:val="{7A433620-2E12-4074-973B-DBA955C6972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uiPriority w:val="99"/>
    <w:name w:val="Hyperlink"/>
    <w:basedOn w:val="DefaultParagraphFont"/>
    <w:unhideWhenUsed/>
    <w:rsid w:val="5153F0C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16aecf4951ea4098" /><Relationship Type="http://schemas.openxmlformats.org/officeDocument/2006/relationships/hyperlink" Target="https://corpus.ed-fund.org/education-finance-research-library" TargetMode="External" Id="R74ca15587e8e415e" /><Relationship Type="http://schemas.openxmlformats.org/officeDocument/2006/relationships/hyperlink" Target="http://funded.edbuild.org/national" TargetMode="External" Id="Ref9e8ec503584ec3" /><Relationship Type="http://schemas.openxmlformats.org/officeDocument/2006/relationships/hyperlink" Target="https://reports.ecs.org/comparisons/k-12-funding-2024-08" TargetMode="External" Id="Red9812f545d2401d" /><Relationship Type="http://schemas.openxmlformats.org/officeDocument/2006/relationships/hyperlink" Target="https://www.urban.org/research/publication/small-and-sparse" TargetMode="External" Id="R9641da55693f4a1c" /><Relationship Type="http://schemas.openxmlformats.org/officeDocument/2006/relationships/hyperlink" Target="https://apps.urban.org/features/school-funding-trends/" TargetMode="External" Id="R9c3c7134fc2e465b" /><Relationship Type="http://schemas.openxmlformats.org/officeDocument/2006/relationships/hyperlink" Target="https://corpus.ed-fund.org/concentrated-poverty" TargetMode="External" Id="Rc65c5b158c2d4ffd" /><Relationship Type="http://schemas.openxmlformats.org/officeDocument/2006/relationships/hyperlink" Target="https://www.brookings.edu/articles/reimagining-rural-policy-organizing-federal-assistance-to-maximize-rural-prosperity/" TargetMode="External" Id="Rf3fa26bf5a304e6a" /><Relationship Type="http://schemas.openxmlformats.org/officeDocument/2006/relationships/image" Target="/media/image2.png" Id="Ra37ad4f360fd4c58" /><Relationship Type="http://schemas.openxmlformats.org/officeDocument/2006/relationships/hyperlink" Target="https://www.ers.usda.gov/publications/pub-details?pubid=107837" TargetMode="External" Id="R4d296092184449d2" /><Relationship Type="http://schemas.openxmlformats.org/officeDocument/2006/relationships/hyperlink" Target="https://www.brookings.edu/tags/reimagine-rural/" TargetMode="External" Id="Rb3ebb26cd804466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2025-05-08T15:13:50.5104056Z</dcterms:created>
  <dcterms:modified xsi:type="dcterms:W3CDTF">2025-05-08T15:14:58.0543251Z</dcterms:modified>
  <dc:creator>Shrien Alshabasy</dc:creator>
  <lastModifiedBy>Shrien Alshabasy</lastModifiedBy>
</coreProperties>
</file>